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DC1745">
        <w:rPr>
          <w:rFonts w:ascii="方正小标宋_GBK" w:eastAsia="方正小标宋_GBK" w:hint="eastAsia"/>
          <w:sz w:val="32"/>
          <w:szCs w:val="32"/>
        </w:rPr>
        <w:t>（设备1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</w:t>
      </w:r>
      <w:r w:rsidR="00DC1745">
        <w:rPr>
          <w:rFonts w:asciiTheme="majorEastAsia" w:eastAsiaTheme="majorEastAsia" w:hAnsiTheme="majorEastAsia" w:hint="eastAsia"/>
          <w:sz w:val="24"/>
          <w:szCs w:val="24"/>
        </w:rPr>
        <w:t>二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批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                                          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068" w:type="dxa"/>
        <w:tblLook w:val="04A0" w:firstRow="1" w:lastRow="0" w:firstColumn="1" w:lastColumn="0" w:noHBand="0" w:noVBand="1"/>
      </w:tblPr>
      <w:tblGrid>
        <w:gridCol w:w="534"/>
        <w:gridCol w:w="1162"/>
        <w:gridCol w:w="6052"/>
        <w:gridCol w:w="589"/>
        <w:gridCol w:w="567"/>
        <w:gridCol w:w="567"/>
        <w:gridCol w:w="708"/>
        <w:gridCol w:w="707"/>
        <w:gridCol w:w="708"/>
        <w:gridCol w:w="827"/>
        <w:gridCol w:w="989"/>
        <w:gridCol w:w="658"/>
      </w:tblGrid>
      <w:tr w:rsidR="005668B7" w:rsidRPr="002D0F2E" w:rsidTr="000344AF">
        <w:trPr>
          <w:trHeight w:val="487"/>
        </w:trPr>
        <w:tc>
          <w:tcPr>
            <w:tcW w:w="534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1162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6052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58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70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82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989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658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0344AF" w:rsidRPr="002D0F2E" w:rsidTr="000344AF">
        <w:trPr>
          <w:trHeight w:val="556"/>
        </w:trPr>
        <w:tc>
          <w:tcPr>
            <w:tcW w:w="534" w:type="dxa"/>
            <w:vAlign w:val="center"/>
          </w:tcPr>
          <w:p w:rsidR="000344AF" w:rsidRPr="002D0F2E" w:rsidRDefault="000344AF" w:rsidP="00671F8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:rsidR="000344AF" w:rsidRPr="00686C33" w:rsidRDefault="000344AF" w:rsidP="00671F8B">
            <w:pPr>
              <w:jc w:val="center"/>
            </w:pPr>
            <w:r w:rsidRPr="000344AF">
              <w:rPr>
                <w:rFonts w:hint="eastAsia"/>
              </w:rPr>
              <w:t>MM</w:t>
            </w:r>
            <w:r w:rsidRPr="000344AF">
              <w:rPr>
                <w:rFonts w:hint="eastAsia"/>
              </w:rPr>
              <w:t>高精度信号发生器</w:t>
            </w:r>
          </w:p>
        </w:tc>
        <w:tc>
          <w:tcPr>
            <w:tcW w:w="6052" w:type="dxa"/>
            <w:vAlign w:val="center"/>
          </w:tcPr>
          <w:p w:rsidR="000344AF" w:rsidRPr="000344AF" w:rsidRDefault="000344AF" w:rsidP="000344AF">
            <w:pPr>
              <w:spacing w:line="240" w:lineRule="exact"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0344AF">
              <w:rPr>
                <w:rFonts w:ascii="仿宋_GB2312" w:eastAsia="仿宋_GB2312" w:hint="eastAsia"/>
                <w:sz w:val="18"/>
                <w:szCs w:val="18"/>
              </w:rPr>
              <w:t>"含适配器,能输出电压、电流、电阻、热电偶分度值、热电阻分度值、脉冲频率、配电等信号。用于现场仪器仪表的检测和校准及实验室标准信号源。 采用四节AA1.5V碱性电池或AC／DC整流电源供电。参考外形尺寸及重量：宽95×高203×厚40(MM)；重量：380克(不含电池)。直流电流信号：恒流源，开路电压19V， 输出范围0～24.000mA，1</w:t>
            </w:r>
            <w:r w:rsidRPr="000344AF">
              <w:rPr>
                <w:rFonts w:ascii="仿宋_GB2312" w:eastAsia="仿宋_GB2312" w:hint="eastAsia"/>
                <w:sz w:val="18"/>
                <w:szCs w:val="18"/>
              </w:rPr>
              <w:t>µ</w:t>
            </w:r>
            <w:r w:rsidRPr="000344AF">
              <w:rPr>
                <w:rFonts w:ascii="仿宋_GB2312" w:eastAsia="仿宋_GB2312" w:hint="eastAsia"/>
                <w:sz w:val="18"/>
                <w:szCs w:val="18"/>
              </w:rPr>
              <w:t>A，精度±(0.02+2</w:t>
            </w:r>
            <w:r w:rsidRPr="000344AF">
              <w:rPr>
                <w:rFonts w:ascii="仿宋_GB2312" w:eastAsia="仿宋_GB2312" w:hint="eastAsia"/>
                <w:sz w:val="18"/>
                <w:szCs w:val="18"/>
              </w:rPr>
              <w:t>µ</w:t>
            </w:r>
            <w:r w:rsidRPr="000344AF">
              <w:rPr>
                <w:rFonts w:ascii="仿宋_GB2312" w:eastAsia="仿宋_GB2312" w:hint="eastAsia"/>
                <w:sz w:val="18"/>
                <w:szCs w:val="18"/>
              </w:rPr>
              <w:t>；A)；电子负载，外部配电(5～28V)，输出范围0～24.000mA，1</w:t>
            </w:r>
            <w:r w:rsidRPr="000344AF">
              <w:rPr>
                <w:rFonts w:ascii="仿宋_GB2312" w:eastAsia="仿宋_GB2312" w:hint="eastAsia"/>
                <w:sz w:val="18"/>
                <w:szCs w:val="18"/>
              </w:rPr>
              <w:t>µ</w:t>
            </w:r>
            <w:r w:rsidRPr="000344AF">
              <w:rPr>
                <w:rFonts w:ascii="仿宋_GB2312" w:eastAsia="仿宋_GB2312" w:hint="eastAsia"/>
                <w:sz w:val="18"/>
                <w:szCs w:val="18"/>
              </w:rPr>
              <w:t>A，精度±(0.02+2</w:t>
            </w:r>
            <w:r w:rsidRPr="000344AF">
              <w:rPr>
                <w:rFonts w:ascii="仿宋_GB2312" w:eastAsia="仿宋_GB2312" w:hint="eastAsia"/>
                <w:sz w:val="18"/>
                <w:szCs w:val="18"/>
              </w:rPr>
              <w:t>µ</w:t>
            </w:r>
            <w:r w:rsidRPr="000344AF">
              <w:rPr>
                <w:rFonts w:ascii="仿宋_GB2312" w:eastAsia="仿宋_GB2312" w:hint="eastAsia"/>
                <w:sz w:val="18"/>
                <w:szCs w:val="18"/>
              </w:rPr>
              <w:t>；A)。电阻信号(（输出范围：400Ω、分辨率：0.01Ω、精度±(0.015％+0.1Ω)、0.1～0.5mA激励电流；输出范围： 0～4000.0Ω、分辨率：0.1Ω、精度±(0.015％+0.3Ω)、 0.05～0.3mA激励电流）。热电阻分度值(（Pt100输出范围： (-200～850)℃、分辨率：0.1℃、精度(0～400):0.4℃、1mA激励电流； Pt1000输出范围：(-200～850)℃、分辨率：0.1℃、精度(100～850):0.4℃、0.1mA激励电流；Cu50输出范围： (-50～150)℃、分辨率：0.1℃、精度(-50～150):0.5℃、1mA激励电流）；矩形波信号发生器，输出范围分辨率：（2.0099.00HZ)0.01Hz，精度0.01Hz， 矩形波峰值1.00～10.00Vpp可调，占空比50％； (100.0～999.9HZ)0.1Hz，精度0.5Hz， 矩形波峰值1.00～10.00Vpp可调，占空比50％；(1000～10000HZ)1.00Hz，精度10Hz， 矩形波峰值1.00～10.00Vpp可调，占空比50％。热电偶采用ITS-90温标，分度</w:t>
            </w:r>
            <w:proofErr w:type="gramStart"/>
            <w:r w:rsidRPr="000344AF">
              <w:rPr>
                <w:rFonts w:ascii="仿宋_GB2312" w:eastAsia="仿宋_GB2312" w:hint="eastAsia"/>
                <w:sz w:val="18"/>
                <w:szCs w:val="18"/>
              </w:rPr>
              <w:t>值类型</w:t>
            </w:r>
            <w:proofErr w:type="gramEnd"/>
            <w:r w:rsidRPr="000344AF">
              <w:rPr>
                <w:rFonts w:ascii="仿宋_GB2312" w:eastAsia="仿宋_GB2312" w:hint="eastAsia"/>
                <w:sz w:val="18"/>
                <w:szCs w:val="18"/>
              </w:rPr>
              <w:t>R（输出范围： (-40～1760)℃、分辨率：1℃、精度 (100～1760)1.1℃）、S (-20～1760)℃、分辨率：1℃、精度 (100～1760)1.1℃）、K(（输出范围：-200～1370)℃、分辨率：0.1℃、精度(400～1200)0.6℃）、E(（输出范围：-200～1370)℃、分辨率：0.1℃、精度(400～1200)0.6℃）E（输出范围：(-200～1000)℃、分辨率：0.1℃、精度(400～1200)0.6℃）、J(（输出范围：(-200～1200)℃、分辨率：0.1℃、精度(-100～800)0.4℃)）、T(（输出范围： (-200～400)℃、分辨率：0.1℃、精度(-200～400)0.4(6001800)1.1℃)、 N(（输出范围：(-200～1300)℃、分辨率：0.1℃、精度(-100～900)0.5℃）、</w:t>
            </w:r>
          </w:p>
          <w:p w:rsidR="000344AF" w:rsidRPr="000344AF" w:rsidRDefault="000344AF" w:rsidP="000344AF">
            <w:pPr>
              <w:spacing w:line="240" w:lineRule="exact"/>
              <w:jc w:val="left"/>
              <w:rPr>
                <w:rFonts w:ascii="仿宋_GB2312" w:eastAsia="仿宋_GB2312" w:hint="eastAsia"/>
                <w:sz w:val="18"/>
                <w:szCs w:val="18"/>
              </w:rPr>
            </w:pPr>
            <w:r w:rsidRPr="000344AF">
              <w:rPr>
                <w:rFonts w:ascii="仿宋_GB2312" w:eastAsia="仿宋_GB2312" w:hint="eastAsia"/>
                <w:sz w:val="18"/>
                <w:szCs w:val="18"/>
              </w:rPr>
              <w:t>B(（输出范围：(400～1800)℃、分辨率：1℃、精度(600～1800)1.1℃</w:t>
            </w:r>
          </w:p>
          <w:p w:rsidR="000344AF" w:rsidRPr="00686C33" w:rsidRDefault="000344AF" w:rsidP="000344AF">
            <w:pPr>
              <w:jc w:val="center"/>
            </w:pPr>
            <w:r>
              <w:t>"</w:t>
            </w:r>
          </w:p>
        </w:tc>
        <w:tc>
          <w:tcPr>
            <w:tcW w:w="589" w:type="dxa"/>
            <w:vAlign w:val="center"/>
          </w:tcPr>
          <w:p w:rsidR="000344AF" w:rsidRPr="006B5303" w:rsidRDefault="000344AF" w:rsidP="000344AF">
            <w:pPr>
              <w:jc w:val="center"/>
              <w:rPr>
                <w:rFonts w:hint="eastAsia"/>
              </w:rPr>
            </w:pPr>
            <w:r w:rsidRPr="006B5303">
              <w:rPr>
                <w:rFonts w:hint="eastAsia"/>
              </w:rPr>
              <w:t>3</w:t>
            </w:r>
          </w:p>
        </w:tc>
        <w:tc>
          <w:tcPr>
            <w:tcW w:w="567" w:type="dxa"/>
            <w:vAlign w:val="center"/>
          </w:tcPr>
          <w:p w:rsidR="000344AF" w:rsidRDefault="000344AF" w:rsidP="000344AF">
            <w:pPr>
              <w:jc w:val="center"/>
            </w:pPr>
            <w:r w:rsidRPr="006B5303">
              <w:rPr>
                <w:rFonts w:hint="eastAsia"/>
              </w:rPr>
              <w:t>套</w:t>
            </w:r>
          </w:p>
        </w:tc>
        <w:tc>
          <w:tcPr>
            <w:tcW w:w="567" w:type="dxa"/>
            <w:vAlign w:val="center"/>
          </w:tcPr>
          <w:p w:rsidR="000344AF" w:rsidRPr="002D0F2E" w:rsidRDefault="000344A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344AF" w:rsidRPr="002D0F2E" w:rsidRDefault="000344A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0344AF" w:rsidRPr="002D0F2E" w:rsidRDefault="000344AF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708" w:type="dxa"/>
          </w:tcPr>
          <w:p w:rsidR="000344AF" w:rsidRDefault="000344AF" w:rsidP="00A252CF">
            <w:pPr>
              <w:jc w:val="center"/>
            </w:pPr>
          </w:p>
        </w:tc>
        <w:tc>
          <w:tcPr>
            <w:tcW w:w="827" w:type="dxa"/>
          </w:tcPr>
          <w:p w:rsidR="000344AF" w:rsidRPr="006F5A5B" w:rsidRDefault="000344AF" w:rsidP="00A252CF">
            <w:pPr>
              <w:jc w:val="center"/>
            </w:pPr>
          </w:p>
        </w:tc>
        <w:tc>
          <w:tcPr>
            <w:tcW w:w="989" w:type="dxa"/>
          </w:tcPr>
          <w:p w:rsidR="000344AF" w:rsidRPr="006F5A5B" w:rsidRDefault="000344AF" w:rsidP="00A252CF">
            <w:pPr>
              <w:jc w:val="center"/>
            </w:pPr>
          </w:p>
        </w:tc>
        <w:tc>
          <w:tcPr>
            <w:tcW w:w="658" w:type="dxa"/>
            <w:vAlign w:val="center"/>
          </w:tcPr>
          <w:p w:rsidR="000344AF" w:rsidRPr="002B32CA" w:rsidRDefault="000344AF" w:rsidP="000344AF">
            <w:pPr>
              <w:jc w:val="center"/>
            </w:pPr>
            <w:proofErr w:type="gramStart"/>
            <w:r w:rsidRPr="000344AF">
              <w:rPr>
                <w:rFonts w:hint="eastAsia"/>
              </w:rPr>
              <w:t>化工楼</w:t>
            </w:r>
            <w:proofErr w:type="gramEnd"/>
            <w:r w:rsidRPr="000344AF">
              <w:rPr>
                <w:rFonts w:hint="eastAsia"/>
              </w:rPr>
              <w:t>012</w:t>
            </w:r>
            <w:r w:rsidRPr="000344AF">
              <w:rPr>
                <w:rFonts w:hint="eastAsia"/>
              </w:rPr>
              <w:t>实验室</w:t>
            </w:r>
          </w:p>
        </w:tc>
      </w:tr>
      <w:tr w:rsidR="008651B8" w:rsidRPr="002D0F2E" w:rsidTr="000344AF">
        <w:trPr>
          <w:trHeight w:val="581"/>
        </w:trPr>
        <w:tc>
          <w:tcPr>
            <w:tcW w:w="534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62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372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lastRenderedPageBreak/>
        <w:t>注：1、表中产品属性栏填写时，按产品“节能、节水、环保、其他”的实际情况择其一填写；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6C7" w:rsidRDefault="007816C7" w:rsidP="001C0502">
      <w:r>
        <w:separator/>
      </w:r>
    </w:p>
  </w:endnote>
  <w:endnote w:type="continuationSeparator" w:id="0">
    <w:p w:rsidR="007816C7" w:rsidRDefault="007816C7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6C7" w:rsidRDefault="007816C7" w:rsidP="001C0502">
      <w:r>
        <w:separator/>
      </w:r>
    </w:p>
  </w:footnote>
  <w:footnote w:type="continuationSeparator" w:id="0">
    <w:p w:rsidR="007816C7" w:rsidRDefault="007816C7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11D1F"/>
    <w:rsid w:val="00024CFF"/>
    <w:rsid w:val="000344AF"/>
    <w:rsid w:val="0009204E"/>
    <w:rsid w:val="000C1456"/>
    <w:rsid w:val="000C58E1"/>
    <w:rsid w:val="000D5441"/>
    <w:rsid w:val="000F26B9"/>
    <w:rsid w:val="000F5DE2"/>
    <w:rsid w:val="00133B0D"/>
    <w:rsid w:val="00192728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77DC7"/>
    <w:rsid w:val="003B4BA3"/>
    <w:rsid w:val="004A2D56"/>
    <w:rsid w:val="004B44CC"/>
    <w:rsid w:val="005331FF"/>
    <w:rsid w:val="005668B7"/>
    <w:rsid w:val="005A46D6"/>
    <w:rsid w:val="00614117"/>
    <w:rsid w:val="00671F8B"/>
    <w:rsid w:val="00674E9B"/>
    <w:rsid w:val="006A1C59"/>
    <w:rsid w:val="006B5D78"/>
    <w:rsid w:val="006C4B13"/>
    <w:rsid w:val="006F5AAF"/>
    <w:rsid w:val="00762AD5"/>
    <w:rsid w:val="007816C7"/>
    <w:rsid w:val="007C30B1"/>
    <w:rsid w:val="00824E78"/>
    <w:rsid w:val="008651B8"/>
    <w:rsid w:val="008742D1"/>
    <w:rsid w:val="008C1074"/>
    <w:rsid w:val="0094016F"/>
    <w:rsid w:val="009F2A1E"/>
    <w:rsid w:val="00A112B4"/>
    <w:rsid w:val="00A15A57"/>
    <w:rsid w:val="00A252CF"/>
    <w:rsid w:val="00A65F70"/>
    <w:rsid w:val="00A771D7"/>
    <w:rsid w:val="00A86E3E"/>
    <w:rsid w:val="00AA1073"/>
    <w:rsid w:val="00AA717F"/>
    <w:rsid w:val="00B65B3F"/>
    <w:rsid w:val="00BF0F37"/>
    <w:rsid w:val="00CA2D28"/>
    <w:rsid w:val="00CB5EF9"/>
    <w:rsid w:val="00D021CA"/>
    <w:rsid w:val="00D0740B"/>
    <w:rsid w:val="00D86761"/>
    <w:rsid w:val="00DC1745"/>
    <w:rsid w:val="00DD6CB1"/>
    <w:rsid w:val="00DF103D"/>
    <w:rsid w:val="00DF1E0A"/>
    <w:rsid w:val="00DF7357"/>
    <w:rsid w:val="00ED238F"/>
    <w:rsid w:val="00F12414"/>
    <w:rsid w:val="00F95A02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2017-03-29T03:15:00Z</dcterms:created>
  <dcterms:modified xsi:type="dcterms:W3CDTF">2017-03-29T03:19:00Z</dcterms:modified>
</cp:coreProperties>
</file>